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1DA" w:rsidRPr="001E7077" w:rsidRDefault="00B141DA" w:rsidP="001E7077">
      <w:pPr>
        <w:jc w:val="center"/>
        <w:rPr>
          <w:rFonts w:ascii="Times New Roman" w:hAnsi="Times New Roman" w:cs="Times New Roman"/>
          <w:sz w:val="28"/>
          <w:szCs w:val="28"/>
        </w:rPr>
      </w:pPr>
    </w:p>
    <w:p w:rsidR="00B141DA" w:rsidRPr="001E7077" w:rsidRDefault="00B141DA" w:rsidP="001E7077">
      <w:pPr>
        <w:jc w:val="center"/>
        <w:rPr>
          <w:rFonts w:ascii="Times New Roman" w:hAnsi="Times New Roman" w:cs="Times New Roman"/>
          <w:sz w:val="28"/>
          <w:szCs w:val="28"/>
        </w:rPr>
      </w:pPr>
      <w:r w:rsidRPr="001E7077">
        <w:rPr>
          <w:rFonts w:ascii="Times New Roman" w:hAnsi="Times New Roman" w:cs="Times New Roman"/>
          <w:sz w:val="28"/>
          <w:szCs w:val="28"/>
        </w:rPr>
        <w:t>КОММЕНТАРИИ К ФГОС ДОШКОЛЬНОГО ОБРАЗОВАНИЯ</w:t>
      </w:r>
    </w:p>
    <w:p w:rsidR="00B141DA" w:rsidRPr="001E7077" w:rsidRDefault="00B141DA" w:rsidP="001E7077">
      <w:pPr>
        <w:jc w:val="center"/>
        <w:rPr>
          <w:rFonts w:ascii="Times New Roman" w:hAnsi="Times New Roman" w:cs="Times New Roman"/>
          <w:sz w:val="28"/>
          <w:szCs w:val="28"/>
        </w:rPr>
      </w:pPr>
    </w:p>
    <w:p w:rsidR="00B141DA" w:rsidRPr="001E7077" w:rsidRDefault="00B141DA" w:rsidP="001E7077">
      <w:pPr>
        <w:jc w:val="center"/>
        <w:rPr>
          <w:rFonts w:ascii="Times New Roman" w:hAnsi="Times New Roman" w:cs="Times New Roman"/>
          <w:sz w:val="28"/>
          <w:szCs w:val="28"/>
        </w:rPr>
      </w:pPr>
      <w:r w:rsidRPr="001E7077">
        <w:rPr>
          <w:rFonts w:ascii="Times New Roman" w:hAnsi="Times New Roman" w:cs="Times New Roman"/>
          <w:sz w:val="28"/>
          <w:szCs w:val="28"/>
        </w:rPr>
        <w:t>Письмо Министерства образования и науки Российской Федерации</w:t>
      </w:r>
    </w:p>
    <w:p w:rsidR="00B141DA" w:rsidRPr="001E7077" w:rsidRDefault="00B141DA" w:rsidP="001E7077">
      <w:pPr>
        <w:jc w:val="center"/>
        <w:rPr>
          <w:rFonts w:ascii="Times New Roman" w:hAnsi="Times New Roman" w:cs="Times New Roman"/>
          <w:sz w:val="28"/>
          <w:szCs w:val="28"/>
        </w:rPr>
      </w:pPr>
      <w:r w:rsidRPr="001E7077">
        <w:rPr>
          <w:rFonts w:ascii="Times New Roman" w:hAnsi="Times New Roman" w:cs="Times New Roman"/>
          <w:sz w:val="28"/>
          <w:szCs w:val="28"/>
        </w:rPr>
        <w:t>от 28 февраля 2014 г. № 08-249</w:t>
      </w:r>
    </w:p>
    <w:p w:rsidR="00B141DA" w:rsidRPr="001E7077" w:rsidRDefault="00B141DA" w:rsidP="001E7077">
      <w:pPr>
        <w:jc w:val="both"/>
        <w:rPr>
          <w:rFonts w:ascii="Times New Roman" w:hAnsi="Times New Roman" w:cs="Times New Roman"/>
          <w:sz w:val="28"/>
          <w:szCs w:val="28"/>
        </w:rPr>
      </w:pP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w:t>
      </w:r>
      <w:proofErr w:type="gramStart"/>
      <w:r w:rsidRPr="001E7077">
        <w:rPr>
          <w:rFonts w:ascii="Times New Roman" w:hAnsi="Times New Roman" w:cs="Times New Roman"/>
          <w:sz w:val="28"/>
          <w:szCs w:val="28"/>
        </w:rPr>
        <w:t xml:space="preserve"> П</w:t>
      </w:r>
      <w:proofErr w:type="gramEnd"/>
      <w:r w:rsidRPr="001E7077">
        <w:rPr>
          <w:rFonts w:ascii="Times New Roman" w:hAnsi="Times New Roman" w:cs="Times New Roman"/>
          <w:sz w:val="28"/>
          <w:szCs w:val="28"/>
        </w:rPr>
        <w:t xml:space="preserve">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1E7077">
        <w:rPr>
          <w:rFonts w:ascii="Times New Roman" w:hAnsi="Times New Roman" w:cs="Times New Roman"/>
          <w:sz w:val="28"/>
          <w:szCs w:val="28"/>
        </w:rPr>
        <w:t>Минобрнауки</w:t>
      </w:r>
      <w:proofErr w:type="spellEnd"/>
      <w:r w:rsidRPr="001E7077">
        <w:rPr>
          <w:rFonts w:ascii="Times New Roman" w:hAnsi="Times New Roman" w:cs="Times New Roman"/>
          <w:sz w:val="28"/>
          <w:szCs w:val="28"/>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sidRPr="001E7077">
        <w:rPr>
          <w:rFonts w:ascii="Times New Roman" w:hAnsi="Times New Roman" w:cs="Times New Roman"/>
          <w:sz w:val="28"/>
          <w:szCs w:val="28"/>
        </w:rPr>
        <w:t>Минобрнауки</w:t>
      </w:r>
      <w:proofErr w:type="spellEnd"/>
      <w:r w:rsidRPr="001E7077">
        <w:rPr>
          <w:rFonts w:ascii="Times New Roman" w:hAnsi="Times New Roman" w:cs="Times New Roman"/>
          <w:sz w:val="28"/>
          <w:szCs w:val="28"/>
        </w:rPr>
        <w:t xml:space="preserve"> России от 17 октября 2013 г. № 1155 (зарегистрирован в Минюсте России 14 ноября 2013 г. № 30384).</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Заместитель директора Департамента</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Ю.В.СМИРНОВА</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 </w:t>
      </w:r>
    </w:p>
    <w:p w:rsidR="00B141DA" w:rsidRDefault="00B141DA" w:rsidP="001E7077">
      <w:pPr>
        <w:jc w:val="both"/>
        <w:rPr>
          <w:rFonts w:ascii="Times New Roman" w:hAnsi="Times New Roman" w:cs="Times New Roman"/>
          <w:sz w:val="28"/>
          <w:szCs w:val="28"/>
        </w:rPr>
      </w:pPr>
    </w:p>
    <w:p w:rsidR="001E7077" w:rsidRDefault="001E7077" w:rsidP="001E7077">
      <w:pPr>
        <w:jc w:val="both"/>
        <w:rPr>
          <w:rFonts w:ascii="Times New Roman" w:hAnsi="Times New Roman" w:cs="Times New Roman"/>
          <w:sz w:val="28"/>
          <w:szCs w:val="28"/>
        </w:rPr>
      </w:pPr>
    </w:p>
    <w:p w:rsidR="001E7077" w:rsidRDefault="001E7077" w:rsidP="001E7077">
      <w:pPr>
        <w:jc w:val="both"/>
        <w:rPr>
          <w:rFonts w:ascii="Times New Roman" w:hAnsi="Times New Roman" w:cs="Times New Roman"/>
          <w:sz w:val="28"/>
          <w:szCs w:val="28"/>
        </w:rPr>
      </w:pPr>
    </w:p>
    <w:p w:rsidR="001E7077" w:rsidRDefault="001E7077" w:rsidP="001E7077">
      <w:pPr>
        <w:jc w:val="both"/>
        <w:rPr>
          <w:rFonts w:ascii="Times New Roman" w:hAnsi="Times New Roman" w:cs="Times New Roman"/>
          <w:sz w:val="28"/>
          <w:szCs w:val="28"/>
        </w:rPr>
      </w:pPr>
    </w:p>
    <w:p w:rsidR="001E7077" w:rsidRPr="001E7077" w:rsidRDefault="001E7077" w:rsidP="001E7077">
      <w:pPr>
        <w:jc w:val="both"/>
        <w:rPr>
          <w:rFonts w:ascii="Times New Roman" w:hAnsi="Times New Roman" w:cs="Times New Roman"/>
          <w:sz w:val="28"/>
          <w:szCs w:val="28"/>
        </w:rPr>
      </w:pPr>
    </w:p>
    <w:p w:rsidR="00B141DA" w:rsidRPr="001E7077" w:rsidRDefault="00B141DA" w:rsidP="001E7077">
      <w:pPr>
        <w:jc w:val="right"/>
        <w:rPr>
          <w:rFonts w:ascii="Times New Roman" w:hAnsi="Times New Roman" w:cs="Times New Roman"/>
          <w:sz w:val="28"/>
          <w:szCs w:val="28"/>
        </w:rPr>
      </w:pPr>
      <w:r w:rsidRPr="001E7077">
        <w:rPr>
          <w:rFonts w:ascii="Times New Roman" w:hAnsi="Times New Roman" w:cs="Times New Roman"/>
          <w:sz w:val="28"/>
          <w:szCs w:val="28"/>
        </w:rPr>
        <w:lastRenderedPageBreak/>
        <w:t>Приложение</w:t>
      </w:r>
    </w:p>
    <w:p w:rsidR="00B141DA" w:rsidRPr="001E7077" w:rsidRDefault="00B141DA" w:rsidP="001E7077">
      <w:pPr>
        <w:jc w:val="both"/>
        <w:rPr>
          <w:rFonts w:ascii="Times New Roman" w:hAnsi="Times New Roman" w:cs="Times New Roman"/>
          <w:sz w:val="28"/>
          <w:szCs w:val="28"/>
        </w:rPr>
      </w:pP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 ФЕДЕРАЛЬНОМУ ГОСУДАРСТВЕННОМУ ОБРАЗОВАТЕЛЬНОМУ СТАНДАРТУ</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ДОШКОЛЬНОГО ОБРАЗОВАНИЯ</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 пункта 1.3 подпункта 2</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В данном пункте Федерального государственного образовательного стандарта дошкольного образования (далее - ФГОС </w:t>
      </w:r>
      <w:proofErr w:type="gramStart"/>
      <w:r w:rsidRPr="001E7077">
        <w:rPr>
          <w:rFonts w:ascii="Times New Roman" w:hAnsi="Times New Roman" w:cs="Times New Roman"/>
          <w:sz w:val="28"/>
          <w:szCs w:val="28"/>
        </w:rPr>
        <w:t>ДО</w:t>
      </w:r>
      <w:proofErr w:type="gramEnd"/>
      <w:r w:rsidRPr="001E7077">
        <w:rPr>
          <w:rFonts w:ascii="Times New Roman" w:hAnsi="Times New Roman" w:cs="Times New Roman"/>
          <w:sz w:val="28"/>
          <w:szCs w:val="28"/>
        </w:rPr>
        <w:t xml:space="preserve">, </w:t>
      </w:r>
      <w:proofErr w:type="gramStart"/>
      <w:r w:rsidRPr="001E7077">
        <w:rPr>
          <w:rFonts w:ascii="Times New Roman" w:hAnsi="Times New Roman" w:cs="Times New Roman"/>
          <w:sz w:val="28"/>
          <w:szCs w:val="28"/>
        </w:rPr>
        <w:t>Стандарт</w:t>
      </w:r>
      <w:proofErr w:type="gramEnd"/>
      <w:r w:rsidRPr="001E7077">
        <w:rPr>
          <w:rFonts w:ascii="Times New Roman" w:hAnsi="Times New Roman" w:cs="Times New Roman"/>
          <w:sz w:val="28"/>
          <w:szCs w:val="28"/>
        </w:rPr>
        <w:t>)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 пункта 2.2</w:t>
      </w:r>
    </w:p>
    <w:p w:rsidR="00B141DA" w:rsidRPr="001E7077" w:rsidRDefault="00B141DA" w:rsidP="001E7077">
      <w:pPr>
        <w:jc w:val="both"/>
        <w:rPr>
          <w:rFonts w:ascii="Times New Roman" w:hAnsi="Times New Roman" w:cs="Times New Roman"/>
          <w:sz w:val="28"/>
          <w:szCs w:val="28"/>
        </w:rPr>
      </w:pPr>
      <w:proofErr w:type="gramStart"/>
      <w:r w:rsidRPr="001E7077">
        <w:rPr>
          <w:rFonts w:ascii="Times New Roman" w:hAnsi="Times New Roman" w:cs="Times New Roman"/>
          <w:sz w:val="28"/>
          <w:szCs w:val="28"/>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1E7077">
        <w:rPr>
          <w:rFonts w:ascii="Times New Roman" w:hAnsi="Times New Roman" w:cs="Times New Roman"/>
          <w:sz w:val="28"/>
          <w:szCs w:val="28"/>
        </w:rPr>
        <w:t>Минобрнауки</w:t>
      </w:r>
      <w:proofErr w:type="spellEnd"/>
      <w:r w:rsidRPr="001E7077">
        <w:rPr>
          <w:rFonts w:ascii="Times New Roman" w:hAnsi="Times New Roman" w:cs="Times New Roman"/>
          <w:sz w:val="28"/>
          <w:szCs w:val="28"/>
        </w:rPr>
        <w:t xml:space="preserve"> России от 30 августа 2013 г. №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sidRPr="001E7077">
        <w:rPr>
          <w:rFonts w:ascii="Times New Roman" w:hAnsi="Times New Roman" w:cs="Times New Roman"/>
          <w:sz w:val="28"/>
          <w:szCs w:val="28"/>
        </w:rPr>
        <w:t xml:space="preserve"> </w:t>
      </w:r>
      <w:proofErr w:type="gramStart"/>
      <w:r w:rsidRPr="001E7077">
        <w:rPr>
          <w:rFonts w:ascii="Times New Roman" w:hAnsi="Times New Roman" w:cs="Times New Roman"/>
          <w:sz w:val="28"/>
          <w:szCs w:val="28"/>
        </w:rPr>
        <w:t>соответствии</w:t>
      </w:r>
      <w:proofErr w:type="gramEnd"/>
      <w:r w:rsidRPr="001E7077">
        <w:rPr>
          <w:rFonts w:ascii="Times New Roman" w:hAnsi="Times New Roman" w:cs="Times New Roman"/>
          <w:sz w:val="28"/>
          <w:szCs w:val="28"/>
        </w:rPr>
        <w:t xml:space="preserve"> с требованиями ФГОС ДО и с учетом примерных основных образовательных </w:t>
      </w:r>
      <w:r w:rsidRPr="001E7077">
        <w:rPr>
          <w:rFonts w:ascii="Times New Roman" w:hAnsi="Times New Roman" w:cs="Times New Roman"/>
          <w:sz w:val="28"/>
          <w:szCs w:val="28"/>
        </w:rPr>
        <w:lastRenderedPageBreak/>
        <w:t>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 273-ФЗ (далее - Закон). При этом</w:t>
      </w:r>
      <w:proofErr w:type="gramStart"/>
      <w:r w:rsidRPr="001E7077">
        <w:rPr>
          <w:rFonts w:ascii="Times New Roman" w:hAnsi="Times New Roman" w:cs="Times New Roman"/>
          <w:sz w:val="28"/>
          <w:szCs w:val="28"/>
        </w:rPr>
        <w:t>,</w:t>
      </w:r>
      <w:proofErr w:type="gramEnd"/>
      <w:r w:rsidRPr="001E7077">
        <w:rPr>
          <w:rFonts w:ascii="Times New Roman" w:hAnsi="Times New Roman" w:cs="Times New Roman"/>
          <w:sz w:val="28"/>
          <w:szCs w:val="28"/>
        </w:rPr>
        <w:t xml:space="preserve">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пунктом 2.12 ФГОС ДО может быть оформлена в виде ссылки на соответствующую примерную основную образовательную программу. </w:t>
      </w:r>
      <w:proofErr w:type="gramStart"/>
      <w:r w:rsidRPr="001E7077">
        <w:rPr>
          <w:rFonts w:ascii="Times New Roman" w:hAnsi="Times New Roman" w:cs="Times New Roman"/>
          <w:sz w:val="28"/>
          <w:szCs w:val="28"/>
        </w:rPr>
        <w:t>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roofErr w:type="gramEnd"/>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 ФГОС </w:t>
      </w:r>
      <w:proofErr w:type="gramStart"/>
      <w:r w:rsidRPr="001E7077">
        <w:rPr>
          <w:rFonts w:ascii="Times New Roman" w:hAnsi="Times New Roman" w:cs="Times New Roman"/>
          <w:sz w:val="28"/>
          <w:szCs w:val="28"/>
        </w:rPr>
        <w:t>ДО</w:t>
      </w:r>
      <w:proofErr w:type="gramEnd"/>
      <w:r w:rsidRPr="001E7077">
        <w:rPr>
          <w:rFonts w:ascii="Times New Roman" w:hAnsi="Times New Roman" w:cs="Times New Roman"/>
          <w:sz w:val="28"/>
          <w:szCs w:val="28"/>
        </w:rPr>
        <w:t>.</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 пункта 2.5</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w:t>
      </w:r>
      <w:proofErr w:type="gramStart"/>
      <w:r w:rsidRPr="001E7077">
        <w:rPr>
          <w:rFonts w:ascii="Times New Roman" w:hAnsi="Times New Roman" w:cs="Times New Roman"/>
          <w:sz w:val="28"/>
          <w:szCs w:val="28"/>
        </w:rPr>
        <w:t>)-</w:t>
      </w:r>
      <w:proofErr w:type="gramEnd"/>
      <w:r w:rsidRPr="001E7077">
        <w:rPr>
          <w:rFonts w:ascii="Times New Roman" w:hAnsi="Times New Roman" w:cs="Times New Roman"/>
          <w:sz w:val="28"/>
          <w:szCs w:val="28"/>
        </w:rPr>
        <w:t>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1E7077">
        <w:rPr>
          <w:rFonts w:ascii="Times New Roman" w:hAnsi="Times New Roman" w:cs="Times New Roman"/>
          <w:sz w:val="28"/>
          <w:szCs w:val="28"/>
        </w:rPr>
        <w:t>образом</w:t>
      </w:r>
      <w:proofErr w:type="gramEnd"/>
      <w:r w:rsidRPr="001E7077">
        <w:rPr>
          <w:rFonts w:ascii="Times New Roman" w:hAnsi="Times New Roman" w:cs="Times New Roman"/>
          <w:sz w:val="28"/>
          <w:szCs w:val="28"/>
        </w:rPr>
        <w:t xml:space="preserve"> обеспечивается соответствие организационных особенностей реализации Программы ее содержанию. Для </w:t>
      </w:r>
      <w:r w:rsidRPr="001E7077">
        <w:rPr>
          <w:rFonts w:ascii="Times New Roman" w:hAnsi="Times New Roman" w:cs="Times New Roman"/>
          <w:sz w:val="28"/>
          <w:szCs w:val="28"/>
        </w:rPr>
        <w:lastRenderedPageBreak/>
        <w:t>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1E7077">
        <w:rPr>
          <w:rFonts w:ascii="Times New Roman" w:hAnsi="Times New Roman" w:cs="Times New Roman"/>
          <w:sz w:val="28"/>
          <w:szCs w:val="28"/>
        </w:rPr>
        <w:t>,</w:t>
      </w:r>
      <w:proofErr w:type="gramEnd"/>
      <w:r w:rsidRPr="001E7077">
        <w:rPr>
          <w:rFonts w:ascii="Times New Roman" w:hAnsi="Times New Roman" w:cs="Times New Roman"/>
          <w:sz w:val="28"/>
          <w:szCs w:val="28"/>
        </w:rPr>
        <w:t xml:space="preserve"> если режим работы группы превышает 14 часов в сутки, Программа реализуется не более 14 часов от всего времени пребывания детей.</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1E7077">
        <w:rPr>
          <w:rFonts w:ascii="Times New Roman" w:hAnsi="Times New Roman" w:cs="Times New Roman"/>
          <w:sz w:val="28"/>
          <w:szCs w:val="28"/>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1E7077">
        <w:rPr>
          <w:rFonts w:ascii="Times New Roman" w:hAnsi="Times New Roman" w:cs="Times New Roman"/>
          <w:sz w:val="28"/>
          <w:szCs w:val="28"/>
        </w:rPr>
        <w:t>Минобрнауки</w:t>
      </w:r>
      <w:proofErr w:type="spellEnd"/>
      <w:r w:rsidRPr="001E7077">
        <w:rPr>
          <w:rFonts w:ascii="Times New Roman" w:hAnsi="Times New Roman" w:cs="Times New Roman"/>
          <w:sz w:val="28"/>
          <w:szCs w:val="28"/>
        </w:rPr>
        <w:t xml:space="preserve"> России от 13 января 2014 г. № 8 (направлен в Минюст России на государственную регистрацию).</w:t>
      </w:r>
      <w:proofErr w:type="gramEnd"/>
      <w:r w:rsidRPr="001E7077">
        <w:rPr>
          <w:rFonts w:ascii="Times New Roman" w:hAnsi="Times New Roman" w:cs="Times New Roman"/>
          <w:sz w:val="28"/>
          <w:szCs w:val="28"/>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w:t>
      </w:r>
      <w:proofErr w:type="gramStart"/>
      <w:r w:rsidRPr="001E7077">
        <w:rPr>
          <w:rFonts w:ascii="Times New Roman" w:hAnsi="Times New Roman" w:cs="Times New Roman"/>
          <w:sz w:val="28"/>
          <w:szCs w:val="28"/>
        </w:rPr>
        <w:t>создать</w:t>
      </w:r>
      <w:proofErr w:type="gramEnd"/>
      <w:r w:rsidRPr="001E7077">
        <w:rPr>
          <w:rFonts w:ascii="Times New Roman" w:hAnsi="Times New Roman" w:cs="Times New Roman"/>
          <w:sz w:val="28"/>
          <w:szCs w:val="28"/>
        </w:rPr>
        <w:t xml:space="preserve"> в том числе необходимые </w:t>
      </w:r>
      <w:r w:rsidRPr="001E7077">
        <w:rPr>
          <w:rFonts w:ascii="Times New Roman" w:hAnsi="Times New Roman" w:cs="Times New Roman"/>
          <w:sz w:val="28"/>
          <w:szCs w:val="28"/>
        </w:rPr>
        <w:lastRenderedPageBreak/>
        <w:t>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 </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 пункта 2.7 (первый абзац)</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1E7077">
        <w:rPr>
          <w:rFonts w:ascii="Times New Roman" w:hAnsi="Times New Roman" w:cs="Times New Roman"/>
          <w:sz w:val="28"/>
          <w:szCs w:val="28"/>
        </w:rPr>
        <w:t>выполняет роль</w:t>
      </w:r>
      <w:proofErr w:type="gramEnd"/>
      <w:r w:rsidRPr="001E7077">
        <w:rPr>
          <w:rFonts w:ascii="Times New Roman" w:hAnsi="Times New Roman" w:cs="Times New Roman"/>
          <w:sz w:val="28"/>
          <w:szCs w:val="28"/>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w:t>
      </w:r>
      <w:r w:rsidR="001E7077">
        <w:rPr>
          <w:rFonts w:ascii="Times New Roman" w:hAnsi="Times New Roman" w:cs="Times New Roman"/>
          <w:sz w:val="28"/>
          <w:szCs w:val="28"/>
        </w:rPr>
        <w:t>азных образовательных областях.</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В то же время, существуют примерные программы, которые подробно расписывают определенное образовательное содержание. Если Организация </w:t>
      </w:r>
      <w:r w:rsidRPr="001E7077">
        <w:rPr>
          <w:rFonts w:ascii="Times New Roman" w:hAnsi="Times New Roman" w:cs="Times New Roman"/>
          <w:sz w:val="28"/>
          <w:szCs w:val="28"/>
        </w:rPr>
        <w:lastRenderedPageBreak/>
        <w:t>принимает за основу своей Программы такую примерную программу, следует сделать ссылку именно на эту Программу.</w:t>
      </w:r>
    </w:p>
    <w:p w:rsidR="00B141DA" w:rsidRPr="001E7077" w:rsidRDefault="00B141DA" w:rsidP="001E7077">
      <w:pPr>
        <w:jc w:val="both"/>
        <w:rPr>
          <w:rFonts w:ascii="Times New Roman" w:hAnsi="Times New Roman" w:cs="Times New Roman"/>
          <w:sz w:val="28"/>
          <w:szCs w:val="28"/>
        </w:rPr>
      </w:pP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 пункта 2.9 (второй абзац)</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Данная статья ФГОС </w:t>
      </w:r>
      <w:proofErr w:type="gramStart"/>
      <w:r w:rsidRPr="001E7077">
        <w:rPr>
          <w:rFonts w:ascii="Times New Roman" w:hAnsi="Times New Roman" w:cs="Times New Roman"/>
          <w:sz w:val="28"/>
          <w:szCs w:val="28"/>
        </w:rPr>
        <w:t>ДО</w:t>
      </w:r>
      <w:proofErr w:type="gramEnd"/>
      <w:r w:rsidRPr="001E7077">
        <w:rPr>
          <w:rFonts w:ascii="Times New Roman" w:hAnsi="Times New Roman" w:cs="Times New Roman"/>
          <w:sz w:val="28"/>
          <w:szCs w:val="28"/>
        </w:rPr>
        <w:t xml:space="preserve"> подчеркивает </w:t>
      </w:r>
      <w:proofErr w:type="gramStart"/>
      <w:r w:rsidRPr="001E7077">
        <w:rPr>
          <w:rFonts w:ascii="Times New Roman" w:hAnsi="Times New Roman" w:cs="Times New Roman"/>
          <w:sz w:val="28"/>
          <w:szCs w:val="28"/>
        </w:rPr>
        <w:t>взаимодополняющий</w:t>
      </w:r>
      <w:proofErr w:type="gramEnd"/>
      <w:r w:rsidRPr="001E7077">
        <w:rPr>
          <w:rFonts w:ascii="Times New Roman" w:hAnsi="Times New Roman" w:cs="Times New Roman"/>
          <w:sz w:val="28"/>
          <w:szCs w:val="28"/>
        </w:rPr>
        <w:t xml:space="preserve"> характер детского развития в пяти образовательных областях.</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 </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 пункта 2.10</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Соотношение частей образовательной программы носит рекомендательный характер и призвано примерно </w:t>
      </w:r>
      <w:proofErr w:type="gramStart"/>
      <w:r w:rsidRPr="001E7077">
        <w:rPr>
          <w:rFonts w:ascii="Times New Roman" w:hAnsi="Times New Roman" w:cs="Times New Roman"/>
          <w:sz w:val="28"/>
          <w:szCs w:val="28"/>
        </w:rPr>
        <w:t>оценить</w:t>
      </w:r>
      <w:proofErr w:type="gramEnd"/>
      <w:r w:rsidRPr="001E7077">
        <w:rPr>
          <w:rFonts w:ascii="Times New Roman" w:hAnsi="Times New Roman" w:cs="Times New Roman"/>
          <w:sz w:val="28"/>
          <w:szCs w:val="28"/>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 </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III пункта 3.1</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w:t>
      </w:r>
      <w:r w:rsidRPr="001E7077">
        <w:rPr>
          <w:rFonts w:ascii="Times New Roman" w:hAnsi="Times New Roman" w:cs="Times New Roman"/>
          <w:sz w:val="28"/>
          <w:szCs w:val="28"/>
        </w:rPr>
        <w:lastRenderedPageBreak/>
        <w:t>предметное содержание образовательных областей и другие условия, перечисленные в Стандарте.</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 </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Комментарии к разделу III пункта 3.2.2 и к 3.4.4</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В соответствии с частью 3 статьи 79 Закона под специальными условиями для получения </w:t>
      </w:r>
      <w:proofErr w:type="gramStart"/>
      <w:r w:rsidRPr="001E7077">
        <w:rPr>
          <w:rFonts w:ascii="Times New Roman" w:hAnsi="Times New Roman" w:cs="Times New Roman"/>
          <w:sz w:val="28"/>
          <w:szCs w:val="28"/>
        </w:rPr>
        <w:t>образования</w:t>
      </w:r>
      <w:proofErr w:type="gramEnd"/>
      <w:r w:rsidRPr="001E7077">
        <w:rPr>
          <w:rFonts w:ascii="Times New Roman" w:hAnsi="Times New Roman" w:cs="Times New Roman"/>
          <w:sz w:val="28"/>
          <w:szCs w:val="28"/>
        </w:rPr>
        <w:t xml:space="preserve">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1E7077">
        <w:rPr>
          <w:rFonts w:ascii="Times New Roman" w:hAnsi="Times New Roman" w:cs="Times New Roman"/>
          <w:sz w:val="28"/>
          <w:szCs w:val="28"/>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В соответствии с Федеральным законом от 24 ноября 1995 г. № 181-ФЗ "О социальной защите инвалидов в Российской Федерации" (далее - Федеральный закон №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 379н.</w:t>
      </w:r>
    </w:p>
    <w:p w:rsidR="00B141DA" w:rsidRPr="001E7077" w:rsidRDefault="00B141DA" w:rsidP="001E7077">
      <w:pPr>
        <w:jc w:val="both"/>
        <w:rPr>
          <w:rFonts w:ascii="Times New Roman" w:hAnsi="Times New Roman" w:cs="Times New Roman"/>
          <w:sz w:val="28"/>
          <w:szCs w:val="28"/>
        </w:rPr>
      </w:pPr>
      <w:proofErr w:type="gramStart"/>
      <w:r w:rsidRPr="001E7077">
        <w:rPr>
          <w:rFonts w:ascii="Times New Roman" w:hAnsi="Times New Roman" w:cs="Times New Roman"/>
          <w:sz w:val="28"/>
          <w:szCs w:val="28"/>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 14).</w:t>
      </w:r>
      <w:proofErr w:type="gramEnd"/>
    </w:p>
    <w:p w:rsidR="00B141DA"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 </w:t>
      </w:r>
    </w:p>
    <w:p w:rsidR="001E7077" w:rsidRPr="001E7077" w:rsidRDefault="001E7077" w:rsidP="001E7077">
      <w:pPr>
        <w:jc w:val="both"/>
        <w:rPr>
          <w:rFonts w:ascii="Times New Roman" w:hAnsi="Times New Roman" w:cs="Times New Roman"/>
          <w:sz w:val="28"/>
          <w:szCs w:val="28"/>
        </w:rPr>
      </w:pP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lastRenderedPageBreak/>
        <w:t>Комментарии к разделу III пункта 3.2.3</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w:t>
      </w:r>
      <w:proofErr w:type="spellStart"/>
      <w:r w:rsidRPr="001E7077">
        <w:rPr>
          <w:rFonts w:ascii="Times New Roman" w:hAnsi="Times New Roman" w:cs="Times New Roman"/>
          <w:sz w:val="28"/>
          <w:szCs w:val="28"/>
        </w:rPr>
        <w:t>статьеСтандарта</w:t>
      </w:r>
      <w:proofErr w:type="spellEnd"/>
      <w:r w:rsidRPr="001E7077">
        <w:rPr>
          <w:rFonts w:ascii="Times New Roman" w:hAnsi="Times New Roman" w:cs="Times New Roman"/>
          <w:sz w:val="28"/>
          <w:szCs w:val="28"/>
        </w:rPr>
        <w:t xml:space="preserve">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В статье предусмотрены задачи, для решения которых могут использоваться результаты педагогической диагностики:</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2. оптимизация работы с группой детей.</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w:t>
      </w:r>
      <w:proofErr w:type="gramStart"/>
      <w:r w:rsidRPr="001E7077">
        <w:rPr>
          <w:rFonts w:ascii="Times New Roman" w:hAnsi="Times New Roman" w:cs="Times New Roman"/>
          <w:sz w:val="28"/>
          <w:szCs w:val="28"/>
        </w:rPr>
        <w:t>ДО</w:t>
      </w:r>
      <w:proofErr w:type="gramEnd"/>
      <w:r w:rsidRPr="001E7077">
        <w:rPr>
          <w:rFonts w:ascii="Times New Roman" w:hAnsi="Times New Roman" w:cs="Times New Roman"/>
          <w:sz w:val="28"/>
          <w:szCs w:val="28"/>
        </w:rPr>
        <w:t xml:space="preserve">; </w:t>
      </w:r>
      <w:proofErr w:type="gramStart"/>
      <w:r w:rsidRPr="001E7077">
        <w:rPr>
          <w:rFonts w:ascii="Times New Roman" w:hAnsi="Times New Roman" w:cs="Times New Roman"/>
          <w:sz w:val="28"/>
          <w:szCs w:val="28"/>
        </w:rPr>
        <w:t>статья</w:t>
      </w:r>
      <w:proofErr w:type="gramEnd"/>
      <w:r w:rsidRPr="001E7077">
        <w:rPr>
          <w:rFonts w:ascii="Times New Roman" w:hAnsi="Times New Roman" w:cs="Times New Roman"/>
          <w:sz w:val="28"/>
          <w:szCs w:val="28"/>
        </w:rPr>
        <w:t xml:space="preserve"> 95 Закона).</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lastRenderedPageBreak/>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 xml:space="preserve">В соответствии с Положением о психолого-медико-педагогической комиссии, утвержденным приказом </w:t>
      </w:r>
      <w:proofErr w:type="spellStart"/>
      <w:r w:rsidRPr="001E7077">
        <w:rPr>
          <w:rFonts w:ascii="Times New Roman" w:hAnsi="Times New Roman" w:cs="Times New Roman"/>
          <w:sz w:val="28"/>
          <w:szCs w:val="28"/>
        </w:rPr>
        <w:t>Минобрнауки</w:t>
      </w:r>
      <w:proofErr w:type="spellEnd"/>
      <w:r w:rsidRPr="001E7077">
        <w:rPr>
          <w:rFonts w:ascii="Times New Roman" w:hAnsi="Times New Roman" w:cs="Times New Roman"/>
          <w:sz w:val="28"/>
          <w:szCs w:val="28"/>
        </w:rPr>
        <w:t xml:space="preserve"> России от 20 сентября 2013 г. №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В соответствии с пунктом 10 вышеуказанного Положения основными направлениями деятельности комиссии являются:</w:t>
      </w:r>
    </w:p>
    <w:p w:rsidR="00B141DA" w:rsidRPr="001E7077" w:rsidRDefault="00B141DA" w:rsidP="001E7077">
      <w:pPr>
        <w:jc w:val="both"/>
        <w:rPr>
          <w:rFonts w:ascii="Times New Roman" w:hAnsi="Times New Roman" w:cs="Times New Roman"/>
          <w:sz w:val="28"/>
          <w:szCs w:val="28"/>
        </w:rPr>
      </w:pPr>
      <w:r w:rsidRPr="001E7077">
        <w:rPr>
          <w:rFonts w:ascii="Times New Roman" w:hAnsi="Times New Roman" w:cs="Times New Roman"/>
          <w:sz w:val="28"/>
          <w:szCs w:val="28"/>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EB1896" w:rsidRDefault="00B141DA" w:rsidP="001E7077">
      <w:pPr>
        <w:jc w:val="both"/>
      </w:pPr>
      <w:r w:rsidRPr="001E7077">
        <w:rPr>
          <w:rFonts w:ascii="Times New Roman" w:hAnsi="Times New Roman" w:cs="Times New Roman"/>
          <w:sz w:val="28"/>
          <w:szCs w:val="28"/>
        </w:rPr>
        <w:t>б) подготовка по результатам обследования рекомендаций по оказанию детям психолого-медико-педагогической помощи и организации их обуче</w:t>
      </w:r>
      <w:bookmarkStart w:id="0" w:name="_GoBack"/>
      <w:bookmarkEnd w:id="0"/>
      <w:r w:rsidR="001E7077" w:rsidRPr="001E7077">
        <w:rPr>
          <w:rFonts w:ascii="Times New Roman" w:hAnsi="Times New Roman" w:cs="Times New Roman"/>
          <w:sz w:val="28"/>
          <w:szCs w:val="28"/>
        </w:rPr>
        <w:t>ния.</w:t>
      </w:r>
    </w:p>
    <w:sectPr w:rsidR="00EB1896" w:rsidSect="00DA39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F31"/>
    <w:rsid w:val="000A7F31"/>
    <w:rsid w:val="001E7077"/>
    <w:rsid w:val="00B141DA"/>
    <w:rsid w:val="00DA3943"/>
    <w:rsid w:val="00EB1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9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2639</Words>
  <Characters>15044</Characters>
  <Application>Microsoft Office Word</Application>
  <DocSecurity>0</DocSecurity>
  <Lines>125</Lines>
  <Paragraphs>35</Paragraphs>
  <ScaleCrop>false</ScaleCrop>
  <Company/>
  <LinksUpToDate>false</LinksUpToDate>
  <CharactersWithSpaces>17648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Мой</cp:lastModifiedBy>
  <cp:revision>3</cp:revision>
  <dcterms:created xsi:type="dcterms:W3CDTF">2014-11-22T06:02:00Z</dcterms:created>
  <dcterms:modified xsi:type="dcterms:W3CDTF">2014-11-22T08:26:00Z</dcterms:modified>
</cp:coreProperties>
</file>